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D971" w14:textId="77777777" w:rsidR="00556457" w:rsidRDefault="00DD2C99">
      <w:pPr>
        <w:jc w:val="left"/>
        <w:rPr>
          <w:rFonts w:ascii="仿宋" w:eastAsia="仿宋" w:hAnsi="仿宋" w:cs="仿宋"/>
          <w:color w:val="1A1B1C"/>
          <w:sz w:val="32"/>
          <w:szCs w:val="32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我们又见面啦</w:t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~(*</w:t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╹▽╹</w:t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*)</w:t>
      </w:r>
    </w:p>
    <w:p w14:paraId="55DD1F5D" w14:textId="32D0B655" w:rsidR="00556457" w:rsidRDefault="00556457">
      <w:pPr>
        <w:jc w:val="left"/>
        <w:rPr>
          <w:rFonts w:ascii="仿宋" w:eastAsia="仿宋" w:hAnsi="仿宋" w:cs="仿宋"/>
          <w:color w:val="1A1B1C"/>
          <w:sz w:val="32"/>
          <w:szCs w:val="32"/>
        </w:rPr>
      </w:pPr>
      <w:r>
        <w:rPr>
          <w:rFonts w:ascii="仿宋" w:eastAsia="仿宋" w:hAnsi="仿宋" w:cs="仿宋" w:hint="eastAsia"/>
          <w:color w:val="1A1B1C"/>
          <w:sz w:val="32"/>
          <w:szCs w:val="32"/>
        </w:rPr>
        <w:t>（点击下方链接下载对应课件）</w:t>
      </w:r>
    </w:p>
    <w:p w14:paraId="43F6431B" w14:textId="5378F512" w:rsidR="006146CD" w:rsidRDefault="00DD2C99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1.</w:t>
      </w:r>
      <w:hyperlink r:id="rId4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招标代理服务规范解读</w:t>
        </w:r>
      </w:hyperlink>
    </w:p>
    <w:p w14:paraId="7F251031" w14:textId="77777777" w:rsidR="00556457" w:rsidRDefault="00556457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附件：</w:t>
      </w:r>
      <w:hyperlink r:id="rId5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《湖北省招标代理机构服务标准规范》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 xml:space="preserve"> </w:t>
      </w:r>
    </w:p>
    <w:p w14:paraId="5979383A" w14:textId="25D21DFF" w:rsidR="006146CD" w:rsidRPr="00556457" w:rsidRDefault="00DD2C99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2.</w:t>
      </w:r>
      <w:hyperlink r:id="rId6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招标采购</w:t>
        </w:r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2023</w:t>
        </w:r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最新政策解读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</w:rPr>
        <w:br/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3.</w:t>
      </w:r>
      <w:hyperlink r:id="rId7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招标采购争议处理与典型案例分析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</w:rPr>
        <w:br/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4.</w:t>
      </w:r>
      <w:hyperlink r:id="rId8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湖北协会政府采购法律法规、实务操作与案例分析</w:t>
        </w:r>
      </w:hyperlink>
    </w:p>
    <w:sectPr w:rsidR="006146CD" w:rsidRPr="0055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hNDViYmExY2JkMzFjZjkxZDM4YjkyZmM2NWVmNTUifQ=="/>
  </w:docVars>
  <w:rsids>
    <w:rsidRoot w:val="006146CD"/>
    <w:rsid w:val="00556457"/>
    <w:rsid w:val="006146CD"/>
    <w:rsid w:val="00DD2C99"/>
    <w:rsid w:val="65D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B51AA"/>
  <w15:docId w15:val="{D501C156-98A3-4924-A33F-AA547B5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457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tba.com/uploads/file/20231108/20231108150548_4938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btba.com/uploads/file/20231109/20231109083752_3224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tba.com/uploads/file/20231109/20231109083710_77503.pdf" TargetMode="External"/><Relationship Id="rId5" Type="http://schemas.openxmlformats.org/officeDocument/2006/relationships/hyperlink" Target="http://hbtba.com/uploads/file/20231031/20231031105356_51216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btba.com/uploads/file/20231109/20231109083626_2864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zd187</dc:creator>
  <cp:lastModifiedBy>贾原</cp:lastModifiedBy>
  <cp:revision>3</cp:revision>
  <dcterms:created xsi:type="dcterms:W3CDTF">2023-11-08T07:20:00Z</dcterms:created>
  <dcterms:modified xsi:type="dcterms:W3CDTF">2023-11-09T00:48:00Z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1A130F3813204564B431EC708D3B167F_12</vt:lpwstr>
  </property>
</Properties>
</file>